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  <w:rPr>
          <w:sz w:val="24"/>
          <w:lang w:val="en-gb"/>
        </w:rPr>
      </w:pPr>
      <w:r>
        <w:rPr>
          <w:rFonts w:ascii="Balloon" w:hAnsi="Balloon"/>
          <w:color w:val="ff0000"/>
          <w:sz w:val="66"/>
          <w:lang w:val="en-gb"/>
        </w:rPr>
        <w:t>CALL</w:t>
      </w:r>
      <w:r>
        <w:rPr>
          <w:sz w:val="56"/>
          <w:lang w:val="en-gb"/>
        </w:rPr>
        <w:t xml:space="preserve"> </w:t>
      </w:r>
      <w:r>
        <w:rPr>
          <w:sz w:val="36"/>
          <w:lang w:val="en-gb"/>
        </w:rPr>
        <w:t>- StationLog</w:t>
      </w:r>
      <w:r>
        <w:rPr>
          <w:sz w:val="40"/>
          <w:lang w:val="en-gb"/>
        </w:rPr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sz w:val="24"/>
          <w:lang w:val="en-gb"/>
        </w:rPr>
        <w:t>Sheet no __________</w:t>
      </w:r>
    </w:p>
    <w:p>
      <w:pPr>
        <w:rPr>
          <w:lang w:val="en-gb"/>
        </w:rPr>
      </w:pPr>
      <w:r>
        <w:rPr>
          <w:lang w:val="en-gb"/>
        </w:rPr>
      </w:r>
    </w:p>
    <w:tbl>
      <w:tblPr>
        <w:jc w:val="left"/>
        <w:tblInd w:w="-80" w:type="dxa"/>
        <w:tblW w:w="15197" w:type="dxa"/>
      </w:tblPr>
      <w:tblGrid>
        <w:gridCol w:w="789"/>
        <w:gridCol w:w="652"/>
        <w:gridCol w:w="690"/>
        <w:gridCol w:w="2010"/>
        <w:gridCol w:w="867"/>
        <w:gridCol w:w="978"/>
        <w:gridCol w:w="735"/>
        <w:gridCol w:w="730"/>
        <w:gridCol w:w="2615"/>
        <w:gridCol w:w="1755"/>
        <w:gridCol w:w="1230"/>
        <w:gridCol w:w="765"/>
        <w:gridCol w:w="705"/>
        <w:gridCol w:w="676"/>
      </w:tblGrid>
      <w:tr>
        <w:trPr>
          <w:trHeight w:val="286" w:hRule="exact"/>
        </w:trPr>
        <w:tc>
          <w:tcPr>
            <w:tcW w:w="789" w:type="dxa"/>
            <w:vMerge w:val="restart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lang w:val="en-gb"/>
              </w:rPr>
              <w:t>Date</w:t>
            </w:r>
          </w:p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lang w:val="en-gb"/>
              </w:rPr>
              <w:t>201_</w:t>
            </w:r>
          </w:p>
        </w:tc>
        <w:tc>
          <w:tcPr>
            <w:tcW w:w="1342" w:type="dxa"/>
            <w:gridSpan w:val="2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lang w:val="en-gb"/>
              </w:rPr>
              <w:t>UTC</w:t>
            </w:r>
          </w:p>
        </w:tc>
        <w:tc>
          <w:tcPr>
            <w:tcW w:w="2010" w:type="dxa"/>
            <w:vMerge w:val="restart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pStyle w:val="berschrift2"/>
              <w:rPr>
                <w:color w:val="00007f"/>
              </w:rPr>
            </w:pPr>
            <w:r>
              <w:rPr>
                <w:color w:val="00007f"/>
              </w:rPr>
              <w:t>Callsign</w:t>
            </w:r>
          </w:p>
        </w:tc>
        <w:tc>
          <w:tcPr>
            <w:tcW w:w="867" w:type="dxa"/>
            <w:vMerge w:val="restart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pStyle w:val="berschrift2"/>
              <w:rPr>
                <w:color w:val="00007f"/>
                <w:lang w:val="fr-fr"/>
              </w:rPr>
            </w:pPr>
            <w:r>
              <w:rPr>
                <w:color w:val="00007f"/>
                <w:lang w:val="fr-fr"/>
              </w:rPr>
              <w:t>MHz</w:t>
            </w:r>
          </w:p>
        </w:tc>
        <w:tc>
          <w:tcPr>
            <w:tcW w:w="978" w:type="dxa"/>
            <w:vMerge w:val="restart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pStyle w:val="berschrift5"/>
              <w:rPr>
                <w:color w:val="00007f"/>
                <w:sz w:val="24"/>
              </w:rPr>
            </w:pPr>
            <w:r>
              <w:rPr>
                <w:color w:val="00007f"/>
                <w:sz w:val="24"/>
              </w:rPr>
              <w:t>Mode</w:t>
            </w:r>
          </w:p>
        </w:tc>
        <w:tc>
          <w:tcPr>
            <w:tcW w:w="735" w:type="dxa"/>
            <w:vMerge w:val="restart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fr-fr"/>
              </w:rPr>
            </w:pPr>
            <w:r>
              <w:rPr>
                <w:rFonts w:ascii="Arial" w:hAnsi="Arial" w:cs="Arial"/>
                <w:b/>
                <w:color w:val="00007f"/>
                <w:lang w:val="fr-fr"/>
              </w:rPr>
              <w:t>RST</w:t>
            </w:r>
          </w:p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7f"/>
                <w:sz w:val="20"/>
                <w:szCs w:val="20"/>
                <w:lang w:val="fr-fr"/>
              </w:rPr>
              <w:t>sent</w:t>
            </w:r>
          </w:p>
        </w:tc>
        <w:tc>
          <w:tcPr>
            <w:tcW w:w="730" w:type="dxa"/>
            <w:vMerge w:val="restart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lang w:val="en-gb"/>
              </w:rPr>
              <w:t xml:space="preserve">RST </w:t>
            </w:r>
          </w:p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20"/>
                <w:szCs w:val="20"/>
                <w:lang w:val="en-gb"/>
              </w:rPr>
              <w:t>rcvd</w:t>
            </w:r>
          </w:p>
        </w:tc>
        <w:tc>
          <w:tcPr>
            <w:tcW w:w="2615" w:type="dxa"/>
            <w:vMerge w:val="restart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pStyle w:val="berschrift3"/>
              <w:rPr>
                <w:color w:val="00007f"/>
                <w:u w:color="auto" w:val="none"/>
              </w:rPr>
            </w:pPr>
            <w:r>
              <w:rPr>
                <w:color w:val="00007f"/>
              </w:rPr>
              <w:t>QTH</w:t>
            </w:r>
            <w:r>
              <w:rPr>
                <w:color w:val="00007f"/>
                <w:u w:color="auto" w:val="none"/>
              </w:rPr>
            </w:r>
          </w:p>
          <w:p>
            <w:pPr>
              <w:pStyle w:val="berschrift4"/>
              <w:spacing/>
              <w:jc w:val="center"/>
              <w:rPr>
                <w:color w:val="00007f"/>
                <w:sz w:val="20"/>
                <w:szCs w:val="20"/>
              </w:rPr>
            </w:pPr>
            <w:r>
              <w:rPr>
                <w:color w:val="00007f"/>
                <w:sz w:val="20"/>
                <w:szCs w:val="20"/>
              </w:rPr>
              <w:t>Remarks</w:t>
            </w:r>
          </w:p>
        </w:tc>
        <w:tc>
          <w:tcPr>
            <w:tcW w:w="1755" w:type="dxa"/>
            <w:vMerge w:val="restart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pStyle w:val="berschrift6"/>
              <w:spacing/>
              <w:jc w:val="left"/>
              <w:rPr>
                <w:b w:val="0"/>
                <w:u w:color="auto" w:val="single"/>
              </w:rPr>
            </w:pPr>
            <w:r>
              <w:t xml:space="preserve">    </w:t>
            </w:r>
            <w:r>
              <w:rPr>
                <w:u w:color="auto" w:val="single"/>
              </w:rPr>
              <w:t>Operator</w:t>
            </w:r>
            <w:r>
              <w:rPr>
                <w:b w:val="0"/>
                <w:u w:color="auto" w:val="single"/>
              </w:rPr>
            </w:r>
          </w:p>
          <w:p>
            <w:pPr>
              <w:pStyle w:val="berschrift6"/>
            </w:pPr>
            <w:r>
              <w:t>Name</w:t>
            </w:r>
          </w:p>
        </w:tc>
        <w:tc>
          <w:tcPr>
            <w:tcW w:w="3376" w:type="dxa"/>
            <w:gridSpan w:val="4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lang w:val="en-gb"/>
              </w:rPr>
              <w:t>QSL</w:t>
            </w:r>
          </w:p>
        </w:tc>
      </w:tr>
      <w:tr>
        <w:trPr>
          <w:trHeight w:val="0" w:hRule="auto"/>
        </w:trPr>
        <w:tc>
          <w:tcPr>
            <w:tcW w:w="789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652" w:type="dxa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20"/>
                <w:lang w:val="en-gb"/>
              </w:rPr>
              <w:t>start</w:t>
            </w:r>
          </w:p>
        </w:tc>
        <w:tc>
          <w:tcPr>
            <w:tcW w:w="690" w:type="dxa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20"/>
                <w:lang w:val="en-gb"/>
              </w:rPr>
              <w:t>end</w:t>
            </w:r>
          </w:p>
        </w:tc>
        <w:tc>
          <w:tcPr>
            <w:tcW w:w="2010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867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978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735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730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2615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1755" w:type="dxa"/>
            <w:vMerge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/>
        </w:tc>
        <w:tc>
          <w:tcPr>
            <w:tcW w:w="1230" w:type="dxa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/>
              <w:jc w:val="center"/>
              <w:rPr>
                <w:rFonts w:ascii="Arial" w:hAnsi="Arial" w:cs="Arial"/>
                <w:b/>
                <w:color w:val="00007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  <w:t>Via</w:t>
            </w:r>
            <w:r>
              <w:rPr>
                <w:rFonts w:ascii="Arial" w:hAnsi="Arial" w:cs="Arial"/>
                <w:b/>
                <w:color w:val="00007f"/>
                <w:sz w:val="20"/>
                <w:szCs w:val="20"/>
                <w:lang w:val="en-gb"/>
              </w:rPr>
              <w:t>*</w:t>
            </w:r>
          </w:p>
        </w:tc>
        <w:tc>
          <w:tcPr>
            <w:tcW w:w="765" w:type="dxa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  <w:t>direct</w:t>
            </w:r>
          </w:p>
        </w:tc>
        <w:tc>
          <w:tcPr>
            <w:tcW w:w="705" w:type="dxa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  <w:t>bureau</w:t>
            </w:r>
          </w:p>
        </w:tc>
        <w:tc>
          <w:tcPr>
            <w:tcW w:w="676" w:type="dxa"/>
            <w:vAlign w:val="center"/>
            <w:shd w:val="solid" w:color="E6E6E6" tmshd="1677721856, 0, 15132390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7f"/>
                <w:sz w:val="16"/>
                <w:szCs w:val="16"/>
                <w:lang w:val="en-gb"/>
              </w:rPr>
              <w:t>rcvd</w:t>
            </w:r>
          </w:p>
        </w:tc>
      </w:tr>
      <w:tr>
        <w:trPr>
          <w:trHeight w:val="90" w:hRule="atLeast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  <w:tr>
        <w:trPr>
          <w:trHeight w:val="0" w:hRule="auto"/>
        </w:trPr>
        <w:tc>
          <w:tcPr>
            <w:tcW w:w="789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52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9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0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867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26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75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6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70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  <w:tc>
          <w:tcPr>
            <w:tcW w:w="67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486116780" protected="1"/>
          </w:tcPr>
          <w:p>
            <w:pPr>
              <w:rPr>
                <w:rFonts w:ascii="Arial" w:hAnsi="Arial" w:cs="Arial"/>
                <w:b/>
                <w:sz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</w:r>
          </w:p>
        </w:tc>
      </w:tr>
    </w:tbl>
    <w:p>
      <w:pPr>
        <w:spacing/>
        <w:jc w:val="center"/>
        <w:rPr>
          <w:rFonts w:ascii="Arial" w:hAnsi="Arial" w:eastAsia="Arial" w:cs="Arial"/>
          <w:lang w:val="en-gb"/>
        </w:rPr>
      </w:pPr>
      <w:r>
        <w:rPr>
          <w:rFonts w:ascii="Arial" w:hAnsi="Arial" w:eastAsia="Arial" w:cs="Arial"/>
          <w:color w:val="000000"/>
          <w:lang w:val="en-gb"/>
        </w:rPr>
        <w:t xml:space="preserve">Taken from: </w:t>
      </w:r>
      <w:r>
        <w:rPr>
          <w:color w:val="000000"/>
          <w:lang w:val="en-gb"/>
        </w:rPr>
        <w:t xml:space="preserve"> </w:t>
      </w:r>
      <w:r>
        <w:rPr>
          <w:rFonts w:ascii="Arial" w:hAnsi="Arial" w:eastAsia="Arial" w:cs="Arial"/>
          <w:b/>
          <w:color w:val="990033"/>
          <w:lang w:val="en-gb"/>
        </w:rPr>
        <w:t xml:space="preserve">www.hadis-pg.com      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sz w:val="28"/>
          <w:szCs w:val="28"/>
          <w:lang w:val="en-gb"/>
        </w:rPr>
        <w:t>*</w:t>
      </w:r>
      <w:r>
        <w:rPr>
          <w:rFonts w:ascii="Arial" w:hAnsi="Arial" w:eastAsia="Arial" w:cs="Arial"/>
          <w:lang w:val="en-gb"/>
        </w:rPr>
        <w:t>QSL manager, OQRS, etc</w:t>
      </w:r>
    </w:p>
    <w:p>
      <w:pPr>
        <w:spacing/>
        <w:jc w:val="center"/>
        <w:rPr>
          <w:rFonts w:ascii="Arial" w:hAnsi="Arial" w:eastAsia="Arial" w:cs="Arial"/>
          <w:b/>
          <w:lang w:val="en-gb"/>
        </w:rPr>
      </w:pPr>
      <w:r>
        <w:rPr>
          <w:rFonts w:ascii="Arial" w:hAnsi="Arial" w:eastAsia="Arial" w:cs="Arial"/>
          <w:b/>
          <w:lang w:val="en-gb"/>
        </w:rPr>
        <w:t xml:space="preserve">Replace </w:t>
      </w:r>
      <w:r>
        <w:rPr>
          <w:rFonts w:ascii="Arial" w:hAnsi="Arial" w:eastAsia="Arial" w:cs="Arial"/>
          <w:b/>
          <w:color w:val="ff0000"/>
          <w:sz w:val="28"/>
          <w:szCs w:val="28"/>
          <w:lang w:val="en-gb"/>
        </w:rPr>
        <w:t>CALL</w:t>
      </w:r>
      <w:r>
        <w:rPr>
          <w:rFonts w:ascii="Arial" w:hAnsi="Arial" w:eastAsia="Arial" w:cs="Arial"/>
          <w:b/>
          <w:color w:val="ff0000"/>
          <w:lang w:val="en-gb"/>
        </w:rPr>
        <w:t xml:space="preserve"> </w:t>
      </w:r>
      <w:r>
        <w:rPr>
          <w:rFonts w:ascii="Arial" w:hAnsi="Arial" w:eastAsia="Arial" w:cs="Arial"/>
          <w:b/>
          <w:lang w:val="en-gb"/>
        </w:rPr>
        <w:t>by your callsign. Then delete THIS information!</w:t>
      </w:r>
    </w:p>
    <w:p>
      <w:pPr>
        <w:spacing/>
        <w:jc w:val="center"/>
        <w:rPr>
          <w:b/>
          <w:lang w:val="en-gb"/>
        </w:rPr>
      </w:pPr>
      <w:r>
        <w:rPr>
          <w:rFonts w:ascii="Arial" w:hAnsi="Arial" w:eastAsia="Arial" w:cs="Arial"/>
          <w:b/>
          <w:lang w:val="en-gb"/>
        </w:rPr>
        <w:t xml:space="preserve"> Print the sheets you need...</w:t>
      </w:r>
      <w:r>
        <w:rPr>
          <w:b/>
          <w:lang w:val="en-gb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5" w:w="16837" w:orient="landscape"/>
      <w:pgMar w:left="851" w:top="964" w:right="851" w:bottom="567"/>
      <w:paperSrc w:first="0" w:other="0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Balloon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8247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486116780" w:val="76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de-de" w:eastAsia="ar-sa" w:bidi="ar-sa"/>
      </w:rPr>
    </w:rPrDefault>
    <w:pPrDefault>
      <w:pPr>
        <w:suppressAutoHyphens/>
        <w:hyphenationLines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keepNext/>
      <w:outlineLvl w:val="0"/>
    </w:pPr>
    <w:rPr>
      <w:rFonts w:ascii="Arial" w:hAnsi="Arial" w:cs="Arial"/>
      <w:b/>
      <w:color w:val="007f00"/>
      <w:sz w:val="72"/>
    </w:rPr>
  </w:style>
  <w:style w:type="paragraph" w:styleId="berschrift2">
    <w:name w:val="heading 2"/>
    <w:qFormat/>
    <w:basedOn w:val="Normal"/>
    <w:next w:val="Normal"/>
    <w:pPr>
      <w:spacing/>
      <w:jc w:val="center"/>
      <w:keepNext/>
      <w:outlineLvl w:val="1"/>
    </w:pPr>
    <w:rPr>
      <w:rFonts w:ascii="Arial" w:hAnsi="Arial" w:cs="Arial"/>
      <w:b/>
      <w:lang w:val="en-gb"/>
    </w:rPr>
  </w:style>
  <w:style w:type="paragraph" w:styleId="berschrift3">
    <w:name w:val="heading 3"/>
    <w:qFormat/>
    <w:basedOn w:val="Normal"/>
    <w:next w:val="Normal"/>
    <w:pPr>
      <w:spacing/>
      <w:jc w:val="center"/>
      <w:keepNext/>
      <w:outlineLvl w:val="2"/>
    </w:pPr>
    <w:rPr>
      <w:rFonts w:ascii="Arial" w:hAnsi="Arial" w:cs="Arial"/>
      <w:b/>
      <w:u w:color="auto" w:val="single"/>
      <w:lang w:val="en-gb"/>
    </w:rPr>
  </w:style>
  <w:style w:type="paragraph" w:styleId="berschrift4">
    <w:name w:val="heading 4"/>
    <w:qFormat/>
    <w:basedOn w:val="Normal"/>
    <w:next w:val="Normal"/>
    <w:pPr>
      <w:keepNext/>
      <w:outlineLvl w:val="3"/>
    </w:pPr>
    <w:rPr>
      <w:rFonts w:ascii="Arial" w:hAnsi="Arial" w:cs="Arial"/>
      <w:b/>
      <w:lang w:val="en-gb"/>
    </w:rPr>
  </w:style>
  <w:style w:type="paragraph" w:styleId="berschrift5">
    <w:name w:val="heading 5"/>
    <w:qFormat/>
    <w:basedOn w:val="Normal"/>
    <w:next w:val="Normal"/>
    <w:pPr>
      <w:spacing/>
      <w:jc w:val="center"/>
      <w:keepNext/>
      <w:outlineLvl w:val="4"/>
    </w:pPr>
    <w:rPr>
      <w:rFonts w:ascii="Arial" w:hAnsi="Arial" w:cs="Arial"/>
      <w:b/>
      <w:sz w:val="20"/>
      <w:lang w:val="fr-fr"/>
    </w:rPr>
  </w:style>
  <w:style w:type="paragraph" w:styleId="berschrift6">
    <w:name w:val="heading 6"/>
    <w:qFormat/>
    <w:basedOn w:val="Normal"/>
    <w:next w:val="Normal"/>
    <w:pPr>
      <w:spacing/>
      <w:jc w:val="center"/>
      <w:keepNext/>
      <w:outlineLvl w:val="5"/>
    </w:pPr>
    <w:rPr>
      <w:rFonts w:ascii="Arial" w:hAnsi="Arial" w:cs="Arial"/>
      <w:b/>
      <w:color w:val="00007f"/>
      <w:lang w:val="en-gb"/>
    </w:rPr>
  </w:style>
  <w:style w:type="paragraph" w:styleId="berschrift" w:customStyle="1">
    <w:name w:val="Überschrift"/>
    <w:qFormat/>
    <w:basedOn w:val="Normal"/>
    <w:next w:val="Textkrper"/>
    <w:pPr>
      <w:spacing w:before="240" w:after="120"/>
      <w:keepNext/>
    </w:pPr>
    <w:rPr>
      <w:rFonts w:ascii="Arial" w:hAnsi="Arial" w:eastAsia="Arial Unicode MS" w:cs="Tahoma"/>
      <w:sz w:val="28"/>
      <w:szCs w:val="28"/>
    </w:rPr>
  </w:style>
  <w:style w:type="paragraph" w:styleId="Textkrper">
    <w:name w:val="Body Text"/>
    <w:qFormat/>
    <w:basedOn w:val="Normal"/>
    <w:pPr>
      <w:spacing w:after="120"/>
    </w:pPr>
  </w:style>
  <w:style w:type="paragraph" w:styleId="Liste">
    <w:name w:val="List"/>
    <w:qFormat/>
    <w:basedOn w:val="Textkrper"/>
    <w:rPr>
      <w:rFonts w:ascii="Arial" w:hAnsi="Arial" w:cs="Tahoma"/>
    </w:rPr>
  </w:style>
  <w:style w:type="paragraph" w:styleId="Beschriftung">
    <w:name w:val="caption"/>
    <w:qFormat/>
    <w:basedOn w:val="Normal"/>
    <w:pPr>
      <w:spacing w:before="120" w:after="120"/>
      <w:suppressLineNumbers/>
    </w:pPr>
    <w:rPr>
      <w:rFonts w:ascii="Arial" w:hAnsi="Arial" w:cs="Tahoma"/>
      <w:i/>
    </w:rPr>
  </w:style>
  <w:style w:type="paragraph" w:styleId="Verzeichnis" w:customStyle="1">
    <w:name w:val="Verzeichnis"/>
    <w:qFormat/>
    <w:basedOn w:val="Normal"/>
    <w:pPr>
      <w:suppressLineNumbers/>
    </w:pPr>
    <w:rPr>
      <w:rFonts w:ascii="Arial" w:hAnsi="Arial" w:cs="Tahoma"/>
    </w:rPr>
  </w:style>
  <w:style w:type="paragraph" w:styleId="TabellenInhalt" w:customStyle="1">
    <w:name w:val="Tabellen Inhalt"/>
    <w:qFormat/>
    <w:basedOn w:val="Normal"/>
    <w:pPr>
      <w:suppressLineNumbers/>
    </w:pPr>
  </w:style>
  <w:style w:type="paragraph" w:styleId="Tabellenberschrift" w:customStyle="1">
    <w:name w:val="Tabellen Überschrift"/>
    <w:qFormat/>
    <w:basedOn w:val="TabellenInhalt"/>
    <w:pPr>
      <w:spacing/>
      <w:jc w:val="center"/>
    </w:pPr>
    <w:rPr>
      <w:b/>
    </w:rPr>
  </w:style>
  <w:style w:type="character" w:styleId="Absatz-Standardschriftart" w:default="1">
    <w:name w:val="Default Paragraph Font"/>
    <w:rPr>
      <w:sz w:val="20"/>
      <w:szCs w:val="20"/>
      <w:noProof w:val="1"/>
    </w:rPr>
  </w:style>
  <w:style w:type="character" w:styleId="WW-Absatz-Standardschriftart" w:customStyle="1">
    <w:name w:val="WW-Absatz-Standardschriftart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de-de" w:eastAsia="ar-sa" w:bidi="ar-sa"/>
      </w:rPr>
    </w:rPrDefault>
    <w:pPrDefault>
      <w:pPr>
        <w:suppressAutoHyphens/>
        <w:hyphenationLines w:val="0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erschrift1">
    <w:name w:val="heading 1"/>
    <w:qFormat/>
    <w:basedOn w:val="Normal"/>
    <w:next w:val="Normal"/>
    <w:pPr>
      <w:keepNext/>
      <w:outlineLvl w:val="0"/>
    </w:pPr>
    <w:rPr>
      <w:rFonts w:ascii="Arial" w:hAnsi="Arial" w:cs="Arial"/>
      <w:b/>
      <w:color w:val="007f00"/>
      <w:sz w:val="72"/>
    </w:rPr>
  </w:style>
  <w:style w:type="paragraph" w:styleId="berschrift2">
    <w:name w:val="heading 2"/>
    <w:qFormat/>
    <w:basedOn w:val="Normal"/>
    <w:next w:val="Normal"/>
    <w:pPr>
      <w:spacing/>
      <w:jc w:val="center"/>
      <w:keepNext/>
      <w:outlineLvl w:val="1"/>
    </w:pPr>
    <w:rPr>
      <w:rFonts w:ascii="Arial" w:hAnsi="Arial" w:cs="Arial"/>
      <w:b/>
      <w:lang w:val="en-gb"/>
    </w:rPr>
  </w:style>
  <w:style w:type="paragraph" w:styleId="berschrift3">
    <w:name w:val="heading 3"/>
    <w:qFormat/>
    <w:basedOn w:val="Normal"/>
    <w:next w:val="Normal"/>
    <w:pPr>
      <w:spacing/>
      <w:jc w:val="center"/>
      <w:keepNext/>
      <w:outlineLvl w:val="2"/>
    </w:pPr>
    <w:rPr>
      <w:rFonts w:ascii="Arial" w:hAnsi="Arial" w:cs="Arial"/>
      <w:b/>
      <w:u w:color="auto" w:val="single"/>
      <w:lang w:val="en-gb"/>
    </w:rPr>
  </w:style>
  <w:style w:type="paragraph" w:styleId="berschrift4">
    <w:name w:val="heading 4"/>
    <w:qFormat/>
    <w:basedOn w:val="Normal"/>
    <w:next w:val="Normal"/>
    <w:pPr>
      <w:keepNext/>
      <w:outlineLvl w:val="3"/>
    </w:pPr>
    <w:rPr>
      <w:rFonts w:ascii="Arial" w:hAnsi="Arial" w:cs="Arial"/>
      <w:b/>
      <w:lang w:val="en-gb"/>
    </w:rPr>
  </w:style>
  <w:style w:type="paragraph" w:styleId="berschrift5">
    <w:name w:val="heading 5"/>
    <w:qFormat/>
    <w:basedOn w:val="Normal"/>
    <w:next w:val="Normal"/>
    <w:pPr>
      <w:spacing/>
      <w:jc w:val="center"/>
      <w:keepNext/>
      <w:outlineLvl w:val="4"/>
    </w:pPr>
    <w:rPr>
      <w:rFonts w:ascii="Arial" w:hAnsi="Arial" w:cs="Arial"/>
      <w:b/>
      <w:sz w:val="20"/>
      <w:lang w:val="fr-fr"/>
    </w:rPr>
  </w:style>
  <w:style w:type="paragraph" w:styleId="berschrift6">
    <w:name w:val="heading 6"/>
    <w:qFormat/>
    <w:basedOn w:val="Normal"/>
    <w:next w:val="Normal"/>
    <w:pPr>
      <w:spacing/>
      <w:jc w:val="center"/>
      <w:keepNext/>
      <w:outlineLvl w:val="5"/>
    </w:pPr>
    <w:rPr>
      <w:rFonts w:ascii="Arial" w:hAnsi="Arial" w:cs="Arial"/>
      <w:b/>
      <w:color w:val="00007f"/>
      <w:lang w:val="en-gb"/>
    </w:rPr>
  </w:style>
  <w:style w:type="paragraph" w:styleId="berschrift" w:customStyle="1">
    <w:name w:val="Überschrift"/>
    <w:qFormat/>
    <w:basedOn w:val="Normal"/>
    <w:next w:val="Textkrper"/>
    <w:pPr>
      <w:spacing w:before="240" w:after="120"/>
      <w:keepNext/>
    </w:pPr>
    <w:rPr>
      <w:rFonts w:ascii="Arial" w:hAnsi="Arial" w:eastAsia="Arial Unicode MS" w:cs="Tahoma"/>
      <w:sz w:val="28"/>
      <w:szCs w:val="28"/>
    </w:rPr>
  </w:style>
  <w:style w:type="paragraph" w:styleId="Textkrper">
    <w:name w:val="Body Text"/>
    <w:qFormat/>
    <w:basedOn w:val="Normal"/>
    <w:pPr>
      <w:spacing w:after="120"/>
    </w:pPr>
  </w:style>
  <w:style w:type="paragraph" w:styleId="Liste">
    <w:name w:val="List"/>
    <w:qFormat/>
    <w:basedOn w:val="Textkrper"/>
    <w:rPr>
      <w:rFonts w:ascii="Arial" w:hAnsi="Arial" w:cs="Tahoma"/>
    </w:rPr>
  </w:style>
  <w:style w:type="paragraph" w:styleId="Beschriftung">
    <w:name w:val="caption"/>
    <w:qFormat/>
    <w:basedOn w:val="Normal"/>
    <w:pPr>
      <w:spacing w:before="120" w:after="120"/>
      <w:suppressLineNumbers/>
    </w:pPr>
    <w:rPr>
      <w:rFonts w:ascii="Arial" w:hAnsi="Arial" w:cs="Tahoma"/>
      <w:i/>
    </w:rPr>
  </w:style>
  <w:style w:type="paragraph" w:styleId="Verzeichnis" w:customStyle="1">
    <w:name w:val="Verzeichnis"/>
    <w:qFormat/>
    <w:basedOn w:val="Normal"/>
    <w:pPr>
      <w:suppressLineNumbers/>
    </w:pPr>
    <w:rPr>
      <w:rFonts w:ascii="Arial" w:hAnsi="Arial" w:cs="Tahoma"/>
    </w:rPr>
  </w:style>
  <w:style w:type="paragraph" w:styleId="TabellenInhalt" w:customStyle="1">
    <w:name w:val="Tabellen Inhalt"/>
    <w:qFormat/>
    <w:basedOn w:val="Normal"/>
    <w:pPr>
      <w:suppressLineNumbers/>
    </w:pPr>
  </w:style>
  <w:style w:type="paragraph" w:styleId="Tabellenberschrift" w:customStyle="1">
    <w:name w:val="Tabellen Überschrift"/>
    <w:qFormat/>
    <w:basedOn w:val="TabellenInhalt"/>
    <w:pPr>
      <w:spacing/>
      <w:jc w:val="center"/>
    </w:pPr>
    <w:rPr>
      <w:b/>
    </w:rPr>
  </w:style>
  <w:style w:type="character" w:styleId="Absatz-Standardschriftart" w:default="1">
    <w:name w:val="Default Paragraph Font"/>
    <w:rPr>
      <w:sz w:val="20"/>
      <w:szCs w:val="20"/>
      <w:noProof w:val="1"/>
    </w:rPr>
  </w:style>
  <w:style w:type="character" w:styleId="WW-Absatz-Standardschriftart" w:customStyle="1">
    <w:name w:val="WW-Absatz-Standardschriftar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DJ2PJ</dc:title>
  <dc:subject/>
  <dc:creator>Hadi Teichmann</dc:creator>
  <cp:keywords/>
  <dc:description/>
  <cp:lastModifiedBy>StationB </cp:lastModifiedBy>
  <cp:revision>18</cp:revision>
  <cp:lastPrinted>2007-09-03T12:48:00Z</cp:lastPrinted>
  <dcterms:created xsi:type="dcterms:W3CDTF">2007-09-03T10:29:00Z</dcterms:created>
  <dcterms:modified xsi:type="dcterms:W3CDTF">2017-02-03T10:13:00Z</dcterms:modified>
</cp:coreProperties>
</file>